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4A0" w:firstRow="1" w:lastRow="0" w:firstColumn="1" w:lastColumn="0" w:noHBand="0" w:noVBand="1"/>
      </w:tblPr>
      <w:tblGrid>
        <w:gridCol w:w="8613"/>
        <w:gridCol w:w="6096"/>
      </w:tblGrid>
      <w:tr w:rsidR="00434F5E" w:rsidRPr="006A3D7B" w:rsidTr="00FE44CF">
        <w:tc>
          <w:tcPr>
            <w:tcW w:w="8613" w:type="dxa"/>
            <w:shd w:val="clear" w:color="auto" w:fill="auto"/>
          </w:tcPr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color w:val="999999"/>
                <w:sz w:val="26"/>
                <w:szCs w:val="26"/>
              </w:rPr>
              <w:t xml:space="preserve">                                             </w:t>
            </w:r>
          </w:p>
        </w:tc>
        <w:tc>
          <w:tcPr>
            <w:tcW w:w="6096" w:type="dxa"/>
            <w:shd w:val="clear" w:color="auto" w:fill="auto"/>
          </w:tcPr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УТВЕРЖДЕНА</w:t>
            </w:r>
          </w:p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 xml:space="preserve">приказом управления </w:t>
            </w:r>
          </w:p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 xml:space="preserve">государственного заказа </w:t>
            </w:r>
          </w:p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и лицензирования</w:t>
            </w:r>
          </w:p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Белгородской области</w:t>
            </w:r>
          </w:p>
          <w:p w:rsidR="00434F5E" w:rsidRPr="006A3D7B" w:rsidRDefault="00434F5E" w:rsidP="00FE44CF">
            <w:pPr>
              <w:ind w:firstLine="709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от «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27</w:t>
            </w: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 xml:space="preserve"> » 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июня</w:t>
            </w: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 xml:space="preserve"> 201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7</w:t>
            </w:r>
            <w:r w:rsidRPr="006A3D7B"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 xml:space="preserve"> г. № 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  <w:t>1526</w:t>
            </w:r>
          </w:p>
          <w:p w:rsidR="00434F5E" w:rsidRPr="006A3D7B" w:rsidRDefault="00434F5E" w:rsidP="00FE44CF">
            <w:pPr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434F5E" w:rsidRPr="006A3D7B" w:rsidRDefault="00434F5E" w:rsidP="00434F5E">
      <w:pPr>
        <w:rPr>
          <w:color w:val="000000"/>
          <w:sz w:val="26"/>
          <w:szCs w:val="26"/>
        </w:rPr>
      </w:pPr>
    </w:p>
    <w:p w:rsidR="00434F5E" w:rsidRPr="006A3D7B" w:rsidRDefault="00434F5E" w:rsidP="00434F5E">
      <w:pPr>
        <w:suppressAutoHyphens/>
        <w:autoSpaceDN w:val="0"/>
        <w:jc w:val="right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</w:p>
    <w:p w:rsidR="00434F5E" w:rsidRPr="006A3D7B" w:rsidRDefault="00434F5E" w:rsidP="00434F5E">
      <w:pPr>
        <w:suppressAutoHyphens/>
        <w:autoSpaceDN w:val="0"/>
        <w:jc w:val="right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  <w:r>
        <w:rPr>
          <w:rFonts w:eastAsia="SimSun"/>
          <w:kern w:val="3"/>
          <w:sz w:val="26"/>
          <w:szCs w:val="26"/>
          <w:lang w:eastAsia="en-US" w:bidi="hi-IN"/>
        </w:rPr>
        <w:t>Форма</w:t>
      </w:r>
    </w:p>
    <w:p w:rsidR="00434F5E" w:rsidRPr="006A3D7B" w:rsidRDefault="00434F5E" w:rsidP="00434F5E">
      <w:pPr>
        <w:widowControl w:val="0"/>
        <w:suppressAutoHyphens/>
        <w:autoSpaceDN w:val="0"/>
        <w:jc w:val="right"/>
        <w:textAlignment w:val="baseline"/>
        <w:rPr>
          <w:rFonts w:eastAsia="SimSun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i/>
          <w:iCs/>
          <w:kern w:val="3"/>
          <w:sz w:val="26"/>
          <w:szCs w:val="26"/>
          <w:lang w:eastAsia="zh-CN" w:bidi="hi-IN"/>
        </w:rPr>
        <w:t>Описани</w:t>
      </w:r>
      <w:r>
        <w:rPr>
          <w:rFonts w:eastAsia="SimSun"/>
          <w:i/>
          <w:iCs/>
          <w:kern w:val="3"/>
          <w:sz w:val="26"/>
          <w:szCs w:val="26"/>
          <w:lang w:eastAsia="zh-CN" w:bidi="hi-IN"/>
        </w:rPr>
        <w:t>я</w:t>
      </w:r>
      <w:r w:rsidRPr="006A3D7B">
        <w:rPr>
          <w:rFonts w:eastAsia="SimSun"/>
          <w:i/>
          <w:iCs/>
          <w:kern w:val="3"/>
          <w:sz w:val="26"/>
          <w:szCs w:val="26"/>
          <w:lang w:eastAsia="zh-CN" w:bidi="hi-IN"/>
        </w:rPr>
        <w:t xml:space="preserve"> объекта закупки</w:t>
      </w:r>
    </w:p>
    <w:p w:rsidR="00434F5E" w:rsidRPr="006A3D7B" w:rsidRDefault="00434F5E" w:rsidP="00434F5E">
      <w:pPr>
        <w:widowControl w:val="0"/>
        <w:suppressAutoHyphens/>
        <w:autoSpaceDN w:val="0"/>
        <w:jc w:val="right"/>
        <w:textAlignment w:val="baseline"/>
        <w:rPr>
          <w:rFonts w:eastAsia="SimSun"/>
          <w:kern w:val="3"/>
          <w:sz w:val="26"/>
          <w:szCs w:val="26"/>
          <w:lang w:eastAsia="zh-CN" w:bidi="hi-IN"/>
        </w:rPr>
      </w:pPr>
    </w:p>
    <w:p w:rsidR="00434F5E" w:rsidRPr="006A3D7B" w:rsidRDefault="00434F5E" w:rsidP="00434F5E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b/>
          <w:bCs/>
          <w:kern w:val="3"/>
          <w:sz w:val="26"/>
          <w:szCs w:val="26"/>
          <w:lang w:eastAsia="zh-CN" w:bidi="hi-IN"/>
        </w:rPr>
        <w:t>Наименование объекта закупки</w:t>
      </w:r>
    </w:p>
    <w:p w:rsidR="00434F5E" w:rsidRPr="006A3D7B" w:rsidRDefault="00434F5E" w:rsidP="00434F5E">
      <w:pPr>
        <w:widowControl w:val="0"/>
        <w:suppressAutoHyphens/>
        <w:autoSpaceDN w:val="0"/>
        <w:jc w:val="both"/>
        <w:textAlignment w:val="baseline"/>
        <w:rPr>
          <w:rFonts w:eastAsia="SimSun"/>
          <w:b/>
          <w:bCs/>
          <w:kern w:val="3"/>
          <w:sz w:val="26"/>
          <w:szCs w:val="26"/>
          <w:lang w:eastAsia="zh-CN" w:bidi="hi-IN"/>
        </w:rPr>
      </w:pPr>
    </w:p>
    <w:p w:rsidR="00434F5E" w:rsidRPr="006A3D7B" w:rsidRDefault="00434F5E" w:rsidP="00434F5E">
      <w:pPr>
        <w:widowControl w:val="0"/>
        <w:suppressAutoHyphens/>
        <w:autoSpaceDN w:val="0"/>
        <w:ind w:firstLine="709"/>
        <w:jc w:val="both"/>
        <w:textAlignment w:val="baseline"/>
        <w:rPr>
          <w:rFonts w:eastAsiaTheme="minorHAnsi"/>
          <w:b/>
          <w:sz w:val="26"/>
          <w:szCs w:val="26"/>
          <w:lang w:eastAsia="en-US"/>
        </w:rPr>
      </w:pPr>
      <w:r w:rsidRPr="006A3D7B">
        <w:rPr>
          <w:rFonts w:eastAsia="SimSun"/>
          <w:b/>
          <w:bCs/>
          <w:kern w:val="3"/>
          <w:sz w:val="26"/>
          <w:szCs w:val="26"/>
          <w:lang w:eastAsia="zh-CN" w:bidi="hi-IN"/>
        </w:rPr>
        <w:t xml:space="preserve">Поставка медицинских изделий: медицинской техники ________________________________________ (далее товар), </w:t>
      </w:r>
      <w:r w:rsidRPr="006A3D7B">
        <w:rPr>
          <w:rFonts w:eastAsiaTheme="minorHAnsi"/>
          <w:b/>
          <w:sz w:val="26"/>
          <w:szCs w:val="26"/>
          <w:lang w:eastAsia="en-US"/>
        </w:rPr>
        <w:t>ввод в эксплуатацию медицинског</w:t>
      </w:r>
      <w:proofErr w:type="gramStart"/>
      <w:r w:rsidRPr="006A3D7B">
        <w:rPr>
          <w:rFonts w:eastAsiaTheme="minorHAnsi"/>
          <w:b/>
          <w:sz w:val="26"/>
          <w:szCs w:val="26"/>
          <w:lang w:eastAsia="en-US"/>
        </w:rPr>
        <w:t>о(</w:t>
      </w:r>
      <w:proofErr w:type="gramEnd"/>
      <w:r w:rsidRPr="006A3D7B">
        <w:rPr>
          <w:rFonts w:eastAsiaTheme="minorHAnsi"/>
          <w:b/>
          <w:sz w:val="26"/>
          <w:szCs w:val="26"/>
          <w:lang w:eastAsia="en-US"/>
        </w:rPr>
        <w:t>их) изделия(й), обучение правилам эксплуатации специалистов, эксплуатирующих медицинское(</w:t>
      </w:r>
      <w:proofErr w:type="spellStart"/>
      <w:r w:rsidRPr="006A3D7B">
        <w:rPr>
          <w:rFonts w:eastAsiaTheme="minorHAnsi"/>
          <w:b/>
          <w:sz w:val="26"/>
          <w:szCs w:val="26"/>
          <w:lang w:eastAsia="en-US"/>
        </w:rPr>
        <w:t>ие</w:t>
      </w:r>
      <w:proofErr w:type="spellEnd"/>
      <w:r w:rsidRPr="006A3D7B">
        <w:rPr>
          <w:rFonts w:eastAsiaTheme="minorHAnsi"/>
          <w:b/>
          <w:sz w:val="26"/>
          <w:szCs w:val="26"/>
          <w:lang w:eastAsia="en-US"/>
        </w:rPr>
        <w:t>) изделие(я), и специалистов, осуществляющих техническое обслуживание медицинского(их) изделия(й)</w:t>
      </w:r>
    </w:p>
    <w:p w:rsidR="00434F5E" w:rsidRPr="006A3D7B" w:rsidRDefault="00434F5E" w:rsidP="00434F5E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6A3D7B">
        <w:rPr>
          <w:rFonts w:eastAsia="SimSun"/>
          <w:kern w:val="3"/>
          <w:sz w:val="26"/>
          <w:szCs w:val="26"/>
          <w:lang w:eastAsia="zh-CN" w:bidi="hi-IN"/>
        </w:rPr>
        <w:t>(*</w:t>
      </w:r>
      <w:r w:rsidRPr="006A3D7B">
        <w:rPr>
          <w:rFonts w:eastAsia="SimSun"/>
          <w:i/>
          <w:kern w:val="3"/>
          <w:sz w:val="26"/>
          <w:szCs w:val="26"/>
          <w:lang w:eastAsia="zh-CN" w:bidi="hi-IN"/>
        </w:rPr>
        <w:t xml:space="preserve">указывается объект закупки с учетом применения приказа </w:t>
      </w:r>
      <w:r w:rsidRPr="006A3D7B">
        <w:rPr>
          <w:rFonts w:eastAsiaTheme="minorHAnsi"/>
          <w:i/>
          <w:sz w:val="26"/>
          <w:szCs w:val="26"/>
          <w:lang w:eastAsia="en-US"/>
        </w:rPr>
        <w:t>Минздрава России от 15.10.2015 N 724н)</w:t>
      </w:r>
    </w:p>
    <w:p w:rsidR="00434F5E" w:rsidRPr="006A3D7B" w:rsidRDefault="00434F5E" w:rsidP="00434F5E">
      <w:pPr>
        <w:widowControl w:val="0"/>
        <w:autoSpaceDN w:val="0"/>
        <w:ind w:left="198" w:right="198"/>
        <w:jc w:val="center"/>
        <w:rPr>
          <w:i/>
          <w:sz w:val="26"/>
          <w:szCs w:val="26"/>
        </w:rPr>
      </w:pPr>
    </w:p>
    <w:p w:rsidR="00434F5E" w:rsidRPr="006A3D7B" w:rsidRDefault="00434F5E" w:rsidP="00434F5E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b/>
          <w:bCs/>
          <w:kern w:val="3"/>
          <w:sz w:val="26"/>
          <w:szCs w:val="26"/>
          <w:lang w:eastAsia="zh-CN" w:bidi="hi-IN"/>
        </w:rPr>
        <w:t>Технические требования к поставляемому товару</w:t>
      </w:r>
    </w:p>
    <w:p w:rsidR="00434F5E" w:rsidRPr="006A3D7B" w:rsidRDefault="00434F5E" w:rsidP="00434F5E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6"/>
          <w:szCs w:val="26"/>
          <w:lang w:eastAsia="zh-CN" w:bidi="hi-IN"/>
        </w:rPr>
      </w:pPr>
    </w:p>
    <w:p w:rsidR="00434F5E" w:rsidRPr="006A3D7B" w:rsidRDefault="00434F5E" w:rsidP="00434F5E">
      <w:pPr>
        <w:widowControl w:val="0"/>
        <w:suppressAutoHyphens/>
        <w:autoSpaceDN w:val="0"/>
        <w:ind w:firstLine="709"/>
        <w:jc w:val="both"/>
        <w:textAlignment w:val="baseline"/>
        <w:rPr>
          <w:rFonts w:eastAsia="SimSun"/>
          <w:i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iCs/>
          <w:kern w:val="3"/>
          <w:sz w:val="26"/>
          <w:szCs w:val="26"/>
          <w:lang w:eastAsia="zh-CN" w:bidi="hi-IN"/>
        </w:rPr>
        <w:t>Товар должен быть новый, не бывший в употреблении, не прошедший ремонт, в том числе восстановление, замену составных частей, восстановление потребительских свойств.</w:t>
      </w: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i/>
          <w:kern w:val="3"/>
          <w:sz w:val="26"/>
          <w:szCs w:val="26"/>
          <w:lang w:eastAsia="en-US" w:bidi="hi-IN"/>
        </w:rPr>
      </w:pPr>
      <w:r w:rsidRPr="006A3D7B">
        <w:rPr>
          <w:rFonts w:eastAsia="SimSun"/>
          <w:iCs/>
          <w:kern w:val="3"/>
          <w:sz w:val="26"/>
          <w:szCs w:val="26"/>
          <w:lang w:eastAsia="en-US" w:bidi="hi-IN"/>
        </w:rPr>
        <w:t>Товар должен быть зарегистрирован Федеральной службой по надзору в сфере здравоохранения в порядке, установленном Постановлением Правительства РФ от 27.12.2012 года №1416 «Об утверждении Правил государственной регистрации медицинских изделий», что подтверждается  регистрационным удостоверением.</w:t>
      </w: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  <w:r w:rsidRPr="006A3D7B">
        <w:rPr>
          <w:rFonts w:eastAsia="SimSun"/>
          <w:kern w:val="3"/>
          <w:sz w:val="26"/>
          <w:szCs w:val="26"/>
          <w:lang w:eastAsia="en-US" w:bidi="hi-IN"/>
        </w:rPr>
        <w:t xml:space="preserve">Используемая терминология и сокращения: </w:t>
      </w:r>
      <w:r w:rsidRPr="006A3D7B">
        <w:rPr>
          <w:rFonts w:eastAsia="SimSun"/>
          <w:i/>
          <w:kern w:val="3"/>
          <w:sz w:val="26"/>
          <w:szCs w:val="26"/>
          <w:lang w:eastAsia="en-US" w:bidi="hi-IN"/>
        </w:rPr>
        <w:t>(*указываются при необходимости)</w:t>
      </w: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  <w:r w:rsidRPr="006A3D7B">
        <w:rPr>
          <w:rFonts w:eastAsia="SimSun"/>
          <w:kern w:val="3"/>
          <w:sz w:val="26"/>
          <w:szCs w:val="26"/>
          <w:lang w:eastAsia="en-US" w:bidi="hi-IN"/>
        </w:rPr>
        <w:t>1)</w:t>
      </w: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  <w:r w:rsidRPr="006A3D7B">
        <w:rPr>
          <w:rFonts w:eastAsia="SimSun"/>
          <w:kern w:val="3"/>
          <w:sz w:val="26"/>
          <w:szCs w:val="26"/>
          <w:lang w:eastAsia="en-US" w:bidi="hi-IN"/>
        </w:rPr>
        <w:t>2)</w:t>
      </w:r>
    </w:p>
    <w:p w:rsidR="00434F5E" w:rsidRPr="006A3D7B" w:rsidRDefault="00434F5E" w:rsidP="00434F5E">
      <w:pPr>
        <w:suppressAutoHyphens/>
        <w:autoSpaceDN w:val="0"/>
        <w:ind w:firstLine="708"/>
        <w:jc w:val="both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</w:p>
    <w:tbl>
      <w:tblPr>
        <w:tblW w:w="5103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8"/>
        <w:gridCol w:w="559"/>
        <w:gridCol w:w="5268"/>
        <w:gridCol w:w="2347"/>
        <w:gridCol w:w="849"/>
        <w:gridCol w:w="1982"/>
        <w:gridCol w:w="1578"/>
      </w:tblGrid>
      <w:tr w:rsidR="00434F5E" w:rsidRPr="006A3D7B" w:rsidTr="00FE44CF">
        <w:trPr>
          <w:trHeight w:val="255"/>
        </w:trPr>
        <w:tc>
          <w:tcPr>
            <w:tcW w:w="1058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lastRenderedPageBreak/>
              <w:t>Показатели и значения показателей,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8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Количество,</w:t>
            </w:r>
          </w:p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ед. изм.</w:t>
            </w:r>
          </w:p>
        </w:tc>
        <w:tc>
          <w:tcPr>
            <w:tcW w:w="19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Используемые при описании объекта закупки</w:t>
            </w: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 xml:space="preserve"> стандарт</w:t>
            </w:r>
            <w:r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ы</w:t>
            </w: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 xml:space="preserve"> или обоснование необходимости использования других показателей, требований, условных обозначений и терминологии</w:t>
            </w:r>
          </w:p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Инструкция по заполнению</w:t>
            </w:r>
          </w:p>
        </w:tc>
      </w:tr>
      <w:tr w:rsidR="00434F5E" w:rsidRPr="006A3D7B" w:rsidTr="00FE44CF">
        <w:trPr>
          <w:trHeight w:val="1004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 xml:space="preserve">Наименование товара </w:t>
            </w:r>
          </w:p>
        </w:tc>
        <w:tc>
          <w:tcPr>
            <w:tcW w:w="5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Функциональные, технические, качественные, эксплуатационные и другие характеристики товара в соответствии со ст. 33 Федерального закона №44-ФЗ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Максимальные и/или минимальные значения показателей, значения показателей, которые не могут изменяться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 xml:space="preserve"> Изделие медицинской техники ________________ 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1.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Общие требования: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textAlignment w:val="baseline"/>
              <w:rPr>
                <w:kern w:val="3"/>
                <w:sz w:val="26"/>
                <w:szCs w:val="26"/>
                <w:lang w:bidi="hi-I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jc w:val="center"/>
              <w:textAlignment w:val="baseline"/>
              <w:rPr>
                <w:kern w:val="3"/>
                <w:sz w:val="26"/>
                <w:szCs w:val="26"/>
                <w:lang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jc w:val="center"/>
              <w:textAlignment w:val="baseline"/>
              <w:rPr>
                <w:color w:val="000000"/>
                <w:kern w:val="3"/>
                <w:sz w:val="26"/>
                <w:szCs w:val="26"/>
                <w:lang w:bidi="hi-IN"/>
              </w:rPr>
            </w:pPr>
            <w:r w:rsidRPr="006A3D7B">
              <w:rPr>
                <w:color w:val="000000"/>
                <w:kern w:val="3"/>
                <w:sz w:val="26"/>
                <w:szCs w:val="26"/>
                <w:lang w:bidi="hi-IN"/>
              </w:rPr>
              <w:t>1.1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textAlignment w:val="baseline"/>
              <w:rPr>
                <w:color w:val="000000"/>
                <w:kern w:val="3"/>
                <w:sz w:val="26"/>
                <w:szCs w:val="26"/>
                <w:lang w:bidi="hi-IN"/>
              </w:rPr>
            </w:pPr>
            <w:r w:rsidRPr="006A3D7B">
              <w:rPr>
                <w:color w:val="000000"/>
                <w:kern w:val="3"/>
                <w:sz w:val="26"/>
                <w:szCs w:val="26"/>
                <w:lang w:bidi="hi-IN"/>
              </w:rPr>
              <w:t>Год выпуска: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 xml:space="preserve"> 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textAlignment w:val="baseline"/>
              <w:rPr>
                <w:color w:val="000000"/>
                <w:kern w:val="3"/>
                <w:sz w:val="26"/>
                <w:szCs w:val="26"/>
                <w:lang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textAlignment w:val="baseline"/>
              <w:rPr>
                <w:color w:val="000000"/>
                <w:kern w:val="3"/>
                <w:sz w:val="26"/>
                <w:szCs w:val="26"/>
                <w:lang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spacing w:before="28" w:after="28" w:line="240" w:lineRule="atLeast"/>
              <w:textAlignment w:val="baseline"/>
              <w:rPr>
                <w:color w:val="000000"/>
                <w:kern w:val="3"/>
                <w:sz w:val="26"/>
                <w:szCs w:val="26"/>
                <w:lang w:bidi="hi-IN"/>
              </w:rPr>
            </w:pPr>
            <w:r w:rsidRPr="006A3D7B">
              <w:rPr>
                <w:color w:val="000000"/>
                <w:kern w:val="3"/>
                <w:sz w:val="26"/>
                <w:szCs w:val="26"/>
                <w:lang w:bidi="hi-IN"/>
              </w:rPr>
              <w:t>Указывается точный показатель</w:t>
            </w: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1.2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Назначение</w:t>
            </w:r>
            <w:r w:rsidRPr="006A3D7B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1.3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 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369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1.4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Требования к упаковке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spacing w:after="200" w:line="276" w:lineRule="auto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Упаковка производителя, предотвращающая порчу оборудования во время транспортировки к месту доставки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2.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zh-CN" w:bidi="hi-IN"/>
              </w:rPr>
              <w:t>Дополнительные требования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spacing w:after="200" w:line="276" w:lineRule="auto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Срок предоставления гарантии производителя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spacing w:after="200" w:line="276" w:lineRule="auto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Не менее 12 месяцев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color w:val="000000"/>
                <w:kern w:val="3"/>
                <w:sz w:val="26"/>
                <w:szCs w:val="26"/>
                <w:lang w:eastAsia="zh-CN" w:bidi="hi-IN"/>
              </w:rPr>
              <w:t>Указывается точный показатель</w:t>
            </w:r>
          </w:p>
        </w:tc>
      </w:tr>
      <w:tr w:rsidR="00434F5E" w:rsidRPr="006A3D7B" w:rsidTr="00FE44CF">
        <w:trPr>
          <w:trHeight w:val="194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Срок предоставления гарантии поставщика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spacing w:after="200" w:line="276" w:lineRule="auto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Не менее 12 месяцев и не менее срока действия гарантии производителя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6A3D7B">
              <w:rPr>
                <w:rFonts w:eastAsia="SimSun"/>
                <w:color w:val="000000"/>
                <w:kern w:val="3"/>
                <w:sz w:val="26"/>
                <w:szCs w:val="26"/>
                <w:lang w:eastAsia="zh-CN" w:bidi="hi-IN"/>
              </w:rPr>
              <w:t>Указывается точный показатель</w:t>
            </w: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Объем предоставления гарантии качества: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2.3.1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устранение неисправностей, связанных с дефектами производства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Наличие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2.3.2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устранение неисправностей посредством замены запасных частей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Наличие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Доставка и ввод оборудования в эксплуатацию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Наличие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2.5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Обучение правилам эксплуатации и инструктаж специалистов в месте доставки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  <w:r w:rsidRPr="006A3D7B">
              <w:rPr>
                <w:rFonts w:eastAsia="Calibri"/>
                <w:sz w:val="26"/>
                <w:szCs w:val="26"/>
                <w:lang w:eastAsia="en-US"/>
              </w:rPr>
              <w:t>Наличие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autoSpaceDE w:val="0"/>
              <w:autoSpaceDN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3.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kern w:val="3"/>
                <w:sz w:val="26"/>
                <w:szCs w:val="26"/>
                <w:lang w:eastAsia="en-US" w:bidi="hi-IN"/>
              </w:rPr>
              <w:t>Общие технические требования: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3.1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п.___  ГОСТ ____ «Наименование ГОСТ» (далее - ГОСТ ____)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3.2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  <w:t>4.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  <w:t>Вес и габаритные размеры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 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4.1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Масса (вес)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не более _____ </w:t>
            </w:r>
            <w:proofErr w:type="gramStart"/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кг</w:t>
            </w:r>
            <w:proofErr w:type="gramEnd"/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 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п.___   ГОСТ </w:t>
            </w:r>
            <w:proofErr w:type="gramStart"/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Р</w:t>
            </w:r>
            <w:proofErr w:type="gramEnd"/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 xml:space="preserve"> 50444-92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color w:val="000000"/>
                <w:kern w:val="3"/>
                <w:sz w:val="26"/>
                <w:szCs w:val="26"/>
                <w:lang w:eastAsia="en-US" w:bidi="hi-IN"/>
              </w:rPr>
              <w:t xml:space="preserve">Указывается точный </w:t>
            </w:r>
            <w:r w:rsidRPr="006A3D7B">
              <w:rPr>
                <w:rFonts w:eastAsia="SimSun"/>
                <w:color w:val="000000"/>
                <w:kern w:val="3"/>
                <w:sz w:val="26"/>
                <w:szCs w:val="26"/>
                <w:lang w:eastAsia="en-US" w:bidi="hi-IN"/>
              </w:rPr>
              <w:lastRenderedPageBreak/>
              <w:t>показатель</w:t>
            </w: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  <w:t>5.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b/>
                <w:bCs/>
                <w:kern w:val="3"/>
                <w:sz w:val="26"/>
                <w:szCs w:val="26"/>
                <w:lang w:eastAsia="en-US" w:bidi="hi-IN"/>
              </w:rPr>
              <w:t>Комплектация: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 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</w:tr>
      <w:tr w:rsidR="00434F5E" w:rsidRPr="006A3D7B" w:rsidTr="00FE44CF">
        <w:trPr>
          <w:trHeight w:val="255"/>
        </w:trPr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F5E" w:rsidRPr="006A3D7B" w:rsidRDefault="00434F5E" w:rsidP="00FE44CF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5.1</w:t>
            </w:r>
          </w:p>
        </w:tc>
        <w:tc>
          <w:tcPr>
            <w:tcW w:w="5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kern w:val="3"/>
                <w:sz w:val="26"/>
                <w:szCs w:val="26"/>
                <w:lang w:eastAsia="en-US" w:bidi="hi-IN"/>
              </w:rPr>
              <w:t>не менее ___ шт.</w:t>
            </w:r>
          </w:p>
        </w:tc>
        <w:tc>
          <w:tcPr>
            <w:tcW w:w="8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34F5E" w:rsidRPr="006A3D7B" w:rsidRDefault="00434F5E" w:rsidP="00FE44CF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6"/>
                <w:szCs w:val="26"/>
                <w:lang w:eastAsia="en-US" w:bidi="hi-IN"/>
              </w:rPr>
            </w:pPr>
            <w:r w:rsidRPr="006A3D7B">
              <w:rPr>
                <w:rFonts w:eastAsia="SimSun"/>
                <w:color w:val="000000"/>
                <w:kern w:val="3"/>
                <w:sz w:val="26"/>
                <w:szCs w:val="26"/>
                <w:lang w:eastAsia="en-US" w:bidi="hi-IN"/>
              </w:rPr>
              <w:t>Указывается точный показатель</w:t>
            </w:r>
          </w:p>
        </w:tc>
      </w:tr>
    </w:tbl>
    <w:p w:rsidR="00434F5E" w:rsidRPr="006A3D7B" w:rsidRDefault="00434F5E" w:rsidP="00434F5E">
      <w:pPr>
        <w:autoSpaceDN w:val="0"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434F5E" w:rsidRPr="006A3D7B" w:rsidRDefault="00434F5E" w:rsidP="00434F5E">
      <w:pPr>
        <w:autoSpaceDN w:val="0"/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6A3D7B">
        <w:rPr>
          <w:rFonts w:eastAsia="Calibri"/>
          <w:b/>
          <w:sz w:val="26"/>
          <w:szCs w:val="26"/>
          <w:lang w:eastAsia="en-US"/>
        </w:rPr>
        <w:t>Рекомендуемая форма первой части заявки на участие в электронном аукционе изложена в приложении №____ «Рекомендуемая форма первой части заявки на участие в электронном аукционе»</w:t>
      </w:r>
    </w:p>
    <w:p w:rsidR="00434F5E" w:rsidRPr="006A3D7B" w:rsidRDefault="00434F5E" w:rsidP="00434F5E">
      <w:pPr>
        <w:suppressAutoHyphens/>
        <w:autoSpaceDN w:val="0"/>
        <w:spacing w:after="200" w:line="276" w:lineRule="auto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</w:p>
    <w:p w:rsidR="00434F5E" w:rsidRPr="006A3D7B" w:rsidRDefault="00434F5E" w:rsidP="00434F5E">
      <w:pPr>
        <w:suppressAutoHyphens/>
        <w:autoSpaceDN w:val="0"/>
        <w:spacing w:after="200" w:line="276" w:lineRule="auto"/>
        <w:textAlignment w:val="baseline"/>
        <w:rPr>
          <w:rFonts w:eastAsia="SimSun"/>
          <w:kern w:val="3"/>
          <w:sz w:val="26"/>
          <w:szCs w:val="26"/>
          <w:lang w:eastAsia="en-US" w:bidi="hi-IN"/>
        </w:rPr>
      </w:pPr>
    </w:p>
    <w:p w:rsidR="00434F5E" w:rsidRPr="006A3D7B" w:rsidRDefault="00434F5E" w:rsidP="00434F5E">
      <w:pPr>
        <w:suppressAutoHyphens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6A3D7B">
        <w:rPr>
          <w:rFonts w:eastAsiaTheme="minorHAnsi"/>
          <w:b/>
          <w:bCs/>
          <w:sz w:val="26"/>
          <w:szCs w:val="26"/>
          <w:lang w:eastAsia="en-US"/>
        </w:rPr>
        <w:t>Руководитель контрактной службы/контрактный управляющий</w:t>
      </w:r>
      <w:r w:rsidRPr="006A3D7B">
        <w:rPr>
          <w:rFonts w:eastAsiaTheme="minorHAnsi"/>
          <w:b/>
          <w:bCs/>
          <w:color w:val="FF0000"/>
          <w:sz w:val="26"/>
          <w:szCs w:val="26"/>
          <w:lang w:eastAsia="en-US"/>
        </w:rPr>
        <w:t xml:space="preserve">   </w:t>
      </w:r>
      <w:r w:rsidRPr="006A3D7B">
        <w:rPr>
          <w:rFonts w:eastAsiaTheme="minorHAnsi"/>
          <w:b/>
          <w:sz w:val="26"/>
          <w:szCs w:val="26"/>
          <w:lang w:eastAsia="en-US"/>
        </w:rPr>
        <w:t xml:space="preserve">__________________                          </w:t>
      </w:r>
      <w:proofErr w:type="spellStart"/>
      <w:r w:rsidRPr="006A3D7B">
        <w:rPr>
          <w:rFonts w:eastAsiaTheme="minorHAnsi"/>
          <w:b/>
          <w:sz w:val="26"/>
          <w:szCs w:val="26"/>
          <w:lang w:eastAsia="en-US"/>
        </w:rPr>
        <w:t>И.Фамилия</w:t>
      </w:r>
      <w:proofErr w:type="spellEnd"/>
    </w:p>
    <w:p w:rsidR="00434F5E" w:rsidRPr="006A3D7B" w:rsidRDefault="00434F5E" w:rsidP="00434F5E">
      <w:pPr>
        <w:widowControl w:val="0"/>
        <w:suppressAutoHyphens/>
        <w:autoSpaceDN w:val="0"/>
        <w:textAlignment w:val="baseline"/>
        <w:rPr>
          <w:rFonts w:eastAsia="SimSun"/>
          <w:kern w:val="3"/>
          <w:sz w:val="26"/>
          <w:szCs w:val="26"/>
          <w:lang w:eastAsia="zh-CN" w:bidi="hi-IN"/>
        </w:rPr>
      </w:pPr>
    </w:p>
    <w:p w:rsidR="00434F5E" w:rsidRPr="006A3D7B" w:rsidRDefault="00434F5E" w:rsidP="00434F5E">
      <w:pPr>
        <w:widowControl w:val="0"/>
        <w:suppressAutoHyphens/>
        <w:autoSpaceDN w:val="0"/>
        <w:textAlignment w:val="baseline"/>
        <w:rPr>
          <w:rFonts w:eastAsia="SimSun"/>
          <w:kern w:val="3"/>
          <w:sz w:val="26"/>
          <w:szCs w:val="26"/>
          <w:lang w:eastAsia="zh-CN" w:bidi="hi-IN"/>
        </w:rPr>
      </w:pPr>
    </w:p>
    <w:p w:rsidR="00434F5E" w:rsidRPr="006A3D7B" w:rsidRDefault="00434F5E" w:rsidP="00434F5E">
      <w:pPr>
        <w:widowControl w:val="0"/>
        <w:suppressAutoHyphens/>
        <w:autoSpaceDN w:val="0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>*Слова, указанные курсивом после заполнения формы удаляются.</w:t>
      </w:r>
    </w:p>
    <w:p w:rsidR="00434F5E" w:rsidRPr="006A3D7B" w:rsidRDefault="00434F5E" w:rsidP="00434F5E">
      <w:pPr>
        <w:widowControl w:val="0"/>
        <w:suppressAutoHyphens/>
        <w:autoSpaceDN w:val="0"/>
        <w:ind w:firstLine="709"/>
        <w:jc w:val="both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>При описании объекта закупки необходимо использовать показатели, требования, условные обозначения и терминологию, касающиеся технических, функциональных, качественных  характеристик товара, которые предусмотрены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стандартизации. При составлении описания объекта закупки «изделия медицинские, медицинское оборудование (техника)</w:t>
      </w:r>
      <w:r>
        <w:rPr>
          <w:rFonts w:eastAsia="SimSun"/>
          <w:color w:val="FF0000"/>
          <w:kern w:val="3"/>
          <w:sz w:val="26"/>
          <w:szCs w:val="26"/>
          <w:lang w:eastAsia="zh-CN" w:bidi="hi-IN"/>
        </w:rPr>
        <w:t>»</w:t>
      </w: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 xml:space="preserve"> заказчикам необходимо учитывать специализированные государственные стандарты, устанавливающие требования для закупок (примерный перечень таких стандартов доведен заказчикам в письме управления государственного заказа и лицензирования Белгородской области от 29.07.2016 года №01-06/630).</w:t>
      </w:r>
    </w:p>
    <w:p w:rsidR="00434F5E" w:rsidRPr="006A3D7B" w:rsidRDefault="00434F5E" w:rsidP="00434F5E">
      <w:pPr>
        <w:widowControl w:val="0"/>
        <w:suppressAutoHyphens/>
        <w:autoSpaceDN w:val="0"/>
        <w:ind w:firstLine="709"/>
        <w:jc w:val="both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 xml:space="preserve">В последней колонке Заказчиком указывается, </w:t>
      </w:r>
      <w:r>
        <w:rPr>
          <w:rFonts w:eastAsia="SimSun"/>
          <w:color w:val="FF0000"/>
          <w:kern w:val="3"/>
          <w:sz w:val="26"/>
          <w:szCs w:val="26"/>
          <w:lang w:eastAsia="zh-CN" w:bidi="hi-IN"/>
        </w:rPr>
        <w:t>каким образом</w:t>
      </w: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 xml:space="preserve"> необходимо заполнить Участнику закупки каждое значение показателя в соответствии с тем, какой товар предлагает участник закупки.</w:t>
      </w:r>
    </w:p>
    <w:p w:rsidR="00434F5E" w:rsidRPr="006A3D7B" w:rsidRDefault="00434F5E" w:rsidP="00434F5E">
      <w:pPr>
        <w:widowControl w:val="0"/>
        <w:suppressAutoHyphens/>
        <w:autoSpaceDN w:val="0"/>
        <w:ind w:firstLine="709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>Например:</w:t>
      </w:r>
    </w:p>
    <w:p w:rsidR="00434F5E" w:rsidRPr="006A3D7B" w:rsidRDefault="00434F5E" w:rsidP="00434F5E">
      <w:pPr>
        <w:widowControl w:val="0"/>
        <w:numPr>
          <w:ilvl w:val="0"/>
          <w:numId w:val="1"/>
        </w:numPr>
        <w:suppressAutoHyphens/>
        <w:autoSpaceDN w:val="0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 xml:space="preserve"> Указывается точный показатель;</w:t>
      </w:r>
    </w:p>
    <w:p w:rsidR="00434F5E" w:rsidRPr="006A3D7B" w:rsidRDefault="00434F5E" w:rsidP="00434F5E">
      <w:pPr>
        <w:widowControl w:val="0"/>
        <w:numPr>
          <w:ilvl w:val="0"/>
          <w:numId w:val="1"/>
        </w:numPr>
        <w:suppressAutoHyphens/>
        <w:autoSpaceDN w:val="0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>Значение указывается в точном диапазоне;</w:t>
      </w:r>
    </w:p>
    <w:p w:rsidR="00434F5E" w:rsidRPr="006A3D7B" w:rsidRDefault="00434F5E" w:rsidP="00434F5E">
      <w:pPr>
        <w:widowControl w:val="0"/>
        <w:numPr>
          <w:ilvl w:val="0"/>
          <w:numId w:val="1"/>
        </w:numPr>
        <w:suppressAutoHyphens/>
        <w:autoSpaceDN w:val="0"/>
        <w:textAlignment w:val="baseline"/>
        <w:rPr>
          <w:rFonts w:eastAsia="SimSun"/>
          <w:color w:val="FF0000"/>
          <w:kern w:val="3"/>
          <w:sz w:val="26"/>
          <w:szCs w:val="26"/>
          <w:lang w:eastAsia="zh-CN" w:bidi="hi-IN"/>
        </w:rPr>
      </w:pPr>
      <w:r w:rsidRPr="006A3D7B">
        <w:rPr>
          <w:rFonts w:eastAsia="SimSun"/>
          <w:color w:val="FF0000"/>
          <w:kern w:val="3"/>
          <w:sz w:val="26"/>
          <w:szCs w:val="26"/>
          <w:lang w:eastAsia="zh-CN" w:bidi="hi-IN"/>
        </w:rPr>
        <w:t>Допускается указание со словами не менее или не более.</w:t>
      </w:r>
    </w:p>
    <w:p w:rsidR="00434F5E" w:rsidRPr="006A3D7B" w:rsidRDefault="00434F5E" w:rsidP="00434F5E">
      <w:pPr>
        <w:rPr>
          <w:color w:val="000000"/>
          <w:sz w:val="26"/>
          <w:szCs w:val="26"/>
        </w:rPr>
      </w:pPr>
    </w:p>
    <w:p w:rsidR="00434F5E" w:rsidRPr="006A3D7B" w:rsidRDefault="00434F5E" w:rsidP="00434F5E">
      <w:pPr>
        <w:rPr>
          <w:sz w:val="26"/>
          <w:szCs w:val="26"/>
        </w:rPr>
      </w:pPr>
    </w:p>
    <w:p w:rsidR="00BF2AC8" w:rsidRDefault="00BF2AC8">
      <w:bookmarkStart w:id="0" w:name="_GoBack"/>
      <w:bookmarkEnd w:id="0"/>
    </w:p>
    <w:sectPr w:rsidR="00BF2AC8" w:rsidSect="00434F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26167"/>
    <w:multiLevelType w:val="hybridMultilevel"/>
    <w:tmpl w:val="FC82AB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F6"/>
    <w:rsid w:val="00434F5E"/>
    <w:rsid w:val="00A712F6"/>
    <w:rsid w:val="00BF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 Григорьева</dc:creator>
  <cp:keywords/>
  <dc:description/>
  <cp:lastModifiedBy>Ира Григорьева</cp:lastModifiedBy>
  <cp:revision>2</cp:revision>
  <dcterms:created xsi:type="dcterms:W3CDTF">2017-06-28T15:05:00Z</dcterms:created>
  <dcterms:modified xsi:type="dcterms:W3CDTF">2017-06-28T15:06:00Z</dcterms:modified>
</cp:coreProperties>
</file>